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8A4A1E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2270" w:rsidRPr="00903E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15</w:t>
      </w:r>
      <w:r w:rsidR="007208AA" w:rsidRPr="00903E8C">
        <w:rPr>
          <w:b/>
          <w:sz w:val="28"/>
          <w:szCs w:val="28"/>
        </w:rPr>
        <w:t>/201</w:t>
      </w:r>
      <w:r w:rsidR="00B90BAF">
        <w:rPr>
          <w:b/>
          <w:sz w:val="28"/>
          <w:szCs w:val="28"/>
        </w:rPr>
        <w:t>8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3A6DD2" w:rsidRDefault="003A6DD2" w:rsidP="003A6DD2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_____________</w:t>
      </w:r>
      <w:r>
        <w:rPr>
          <w:b/>
          <w:u w:val="single"/>
        </w:rPr>
        <w:tab/>
        <w:t>Profiles__________</w:t>
      </w:r>
    </w:p>
    <w:p w:rsidR="00BB208F" w:rsidRDefault="008A4A1E" w:rsidP="007208AA">
      <w:r>
        <w:t xml:space="preserve">Liposomal </w:t>
      </w:r>
      <w:proofErr w:type="spellStart"/>
      <w:r>
        <w:t>dauno-cyta</w:t>
      </w:r>
      <w:proofErr w:type="spellEnd"/>
      <w:r>
        <w:tab/>
      </w:r>
      <w:r w:rsidR="00BD02EA">
        <w:tab/>
      </w:r>
      <w:r w:rsidR="009A4CBC">
        <w:tab/>
      </w:r>
      <w:r w:rsidR="009A4CBC">
        <w:tab/>
      </w:r>
      <w:r w:rsidR="009A4CBC">
        <w:tab/>
      </w:r>
      <w:r w:rsidR="009A4CBC">
        <w:tab/>
      </w:r>
      <w:r w:rsidR="00BD02EA">
        <w:tab/>
      </w:r>
      <w:r w:rsidR="00B90BAF">
        <w:tab/>
      </w:r>
      <w:r w:rsidR="00404114">
        <w:tab/>
      </w:r>
      <w:r>
        <w:t>IPONC, OPONC</w:t>
      </w:r>
    </w:p>
    <w:p w:rsidR="00930E20" w:rsidRDefault="00930E20" w:rsidP="007208AA"/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_____________</w:t>
      </w:r>
      <w:r>
        <w:rPr>
          <w:b/>
          <w:u w:val="single"/>
        </w:rPr>
        <w:tab/>
        <w:t>Profiles</w:t>
      </w:r>
      <w:r w:rsidR="003A6DD2">
        <w:rPr>
          <w:b/>
          <w:u w:val="single"/>
        </w:rPr>
        <w:t>__________</w:t>
      </w:r>
    </w:p>
    <w:p w:rsidR="007B561B" w:rsidRDefault="00EF6002" w:rsidP="007208AA">
      <w:proofErr w:type="spellStart"/>
      <w:r>
        <w:t>PACLitaxel</w:t>
      </w:r>
      <w:proofErr w:type="spellEnd"/>
      <w:r>
        <w:t>, albumin</w:t>
      </w:r>
      <w:r>
        <w:tab/>
      </w:r>
      <w:r>
        <w:tab/>
        <w:t>Spelling corrected</w:t>
      </w:r>
      <w:r w:rsidR="007B561B">
        <w:tab/>
      </w:r>
      <w:r w:rsidR="007B561B">
        <w:tab/>
      </w:r>
      <w:r w:rsidR="007B561B">
        <w:tab/>
      </w:r>
      <w:r w:rsidR="007B561B">
        <w:tab/>
      </w:r>
      <w:r w:rsidR="00404114">
        <w:tab/>
      </w:r>
      <w:r w:rsidR="007B561B">
        <w:t>IPONC</w:t>
      </w:r>
      <w:r>
        <w:t>, OPONC</w:t>
      </w:r>
    </w:p>
    <w:p w:rsidR="00DA6CA3" w:rsidRDefault="00DA6CA3" w:rsidP="00DA6CA3">
      <w:proofErr w:type="spellStart"/>
      <w:r>
        <w:t>PACLitaxel</w:t>
      </w:r>
      <w:proofErr w:type="spellEnd"/>
      <w:r>
        <w:t>, albumin</w:t>
      </w:r>
      <w:r>
        <w:tab/>
      </w:r>
      <w:r>
        <w:tab/>
      </w:r>
      <w:r>
        <w:t>Added ‘do NOT filter’ clinical advisory</w:t>
      </w:r>
      <w:r>
        <w:tab/>
      </w:r>
      <w:r w:rsidR="00404114">
        <w:tab/>
      </w:r>
      <w:r>
        <w:t>IPONC, OPONC</w:t>
      </w:r>
    </w:p>
    <w:p w:rsidR="00DA6CA3" w:rsidRDefault="002B07CD" w:rsidP="007208AA">
      <w:proofErr w:type="spellStart"/>
      <w:r>
        <w:t>Cangrelor</w:t>
      </w:r>
      <w:proofErr w:type="spellEnd"/>
      <w:r>
        <w:tab/>
      </w:r>
      <w:r>
        <w:tab/>
      </w:r>
      <w:r>
        <w:tab/>
        <w:t>Removed ‘Mayday’ clinical advisory</w:t>
      </w:r>
      <w:r>
        <w:tab/>
      </w:r>
      <w:r>
        <w:tab/>
      </w:r>
      <w:r w:rsidR="00404114">
        <w:tab/>
      </w:r>
      <w:r>
        <w:t>CC, IC</w:t>
      </w:r>
    </w:p>
    <w:p w:rsidR="002B07CD" w:rsidRDefault="002B07CD" w:rsidP="007208AA">
      <w:r>
        <w:t>Morphine infusion</w:t>
      </w:r>
      <w:r>
        <w:tab/>
      </w:r>
      <w:r>
        <w:tab/>
        <w:t>Added hard min concentration of 1 mg/ml</w:t>
      </w:r>
      <w:r>
        <w:tab/>
      </w:r>
      <w:r w:rsidR="00404114">
        <w:tab/>
      </w:r>
      <w:r>
        <w:t>CC, IC, MS, IPONC</w:t>
      </w:r>
    </w:p>
    <w:p w:rsidR="002B07CD" w:rsidRDefault="002B07CD" w:rsidP="007208AA">
      <w:r>
        <w:t>Hydromorphone infusion</w:t>
      </w:r>
      <w:r>
        <w:tab/>
      </w:r>
      <w:r>
        <w:t>Added hard min concentration of 1 mg/ml</w:t>
      </w:r>
      <w:r>
        <w:tab/>
      </w:r>
      <w:r w:rsidR="00404114">
        <w:tab/>
      </w:r>
      <w:r>
        <w:t>CC, IC, MS, IPONC</w:t>
      </w:r>
    </w:p>
    <w:p w:rsidR="0087076B" w:rsidRDefault="00EF6002" w:rsidP="007208AA">
      <w:r>
        <w:t>Potassium Chloride</w:t>
      </w:r>
      <w:r>
        <w:tab/>
      </w:r>
      <w:r>
        <w:tab/>
        <w:t xml:space="preserve">Updated </w:t>
      </w:r>
      <w:r w:rsidR="00404114">
        <w:t xml:space="preserve">duration limits </w:t>
      </w:r>
      <w:r>
        <w:t>to match Med/</w:t>
      </w:r>
      <w:proofErr w:type="spellStart"/>
      <w:r>
        <w:t>Surg</w:t>
      </w:r>
      <w:proofErr w:type="spellEnd"/>
      <w:r>
        <w:t xml:space="preserve"> </w:t>
      </w:r>
      <w:r w:rsidR="00404114">
        <w:tab/>
      </w:r>
      <w:r w:rsidR="00404114">
        <w:tab/>
      </w:r>
      <w:r w:rsidR="00930E20">
        <w:t>IPONC</w:t>
      </w:r>
    </w:p>
    <w:p w:rsidR="00341AC5" w:rsidRDefault="007156AB" w:rsidP="002B07CD">
      <w:r>
        <w:t>Procainamide</w:t>
      </w:r>
      <w:r>
        <w:tab/>
      </w:r>
      <w:r>
        <w:tab/>
      </w:r>
      <w:r>
        <w:tab/>
        <w:t>Add bolus from bag option</w:t>
      </w:r>
      <w:r>
        <w:tab/>
      </w:r>
      <w:r>
        <w:tab/>
      </w:r>
      <w:r>
        <w:tab/>
      </w:r>
      <w:r w:rsidR="00404114">
        <w:tab/>
      </w:r>
      <w:r>
        <w:t>CC, IC</w:t>
      </w:r>
      <w:r w:rsidR="00930E20">
        <w:tab/>
      </w:r>
      <w:r w:rsidR="00BD02EA">
        <w:tab/>
      </w:r>
    </w:p>
    <w:p w:rsidR="00341AC5" w:rsidRDefault="00341AC5" w:rsidP="007208AA">
      <w:r>
        <w:tab/>
      </w:r>
    </w:p>
    <w:p w:rsidR="00A31192" w:rsidRDefault="00A31192" w:rsidP="007208AA"/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07CD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10</cp:revision>
  <dcterms:created xsi:type="dcterms:W3CDTF">2018-07-31T21:35:00Z</dcterms:created>
  <dcterms:modified xsi:type="dcterms:W3CDTF">2018-08-01T13:56:00Z</dcterms:modified>
</cp:coreProperties>
</file>